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AA" w:rsidRPr="003F6DAA" w:rsidRDefault="003F6DAA" w:rsidP="003F6DAA">
      <w:pPr>
        <w:autoSpaceDE w:val="0"/>
        <w:autoSpaceDN w:val="0"/>
        <w:adjustRightInd w:val="0"/>
        <w:spacing w:after="440" w:line="201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F6DAA">
        <w:rPr>
          <w:rFonts w:ascii="Times New Roman" w:hAnsi="Times New Roman" w:cs="Times New Roman"/>
          <w:b/>
          <w:color w:val="000000"/>
          <w:sz w:val="36"/>
          <w:szCs w:val="36"/>
        </w:rPr>
        <w:t>Предисловие</w:t>
      </w:r>
    </w:p>
    <w:p w:rsidR="003F6DAA" w:rsidRPr="003F6DAA" w:rsidRDefault="003F6DAA" w:rsidP="003F6DAA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ascii="Newton" w:hAnsi="Newton" w:cs="Newton"/>
          <w:color w:val="000000"/>
          <w:sz w:val="32"/>
          <w:szCs w:val="32"/>
        </w:rPr>
      </w:pPr>
      <w:r w:rsidRPr="003F6DAA">
        <w:rPr>
          <w:rFonts w:ascii="Newton" w:hAnsi="Newton" w:cs="Newton"/>
          <w:color w:val="000000"/>
          <w:sz w:val="32"/>
          <w:szCs w:val="32"/>
        </w:rPr>
        <w:t>Современная генетика значительно расширила свои границы и разделилась на ряд специализированных областей, изучение ко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>торых представляет определенные сложности и требует совершенс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>твования учебников и учебных пособий. В настоящее время назрела необходимость в издании</w:t>
      </w:r>
      <w:bookmarkStart w:id="0" w:name="_GoBack"/>
      <w:bookmarkEnd w:id="0"/>
      <w:r w:rsidRPr="003F6DAA">
        <w:rPr>
          <w:rFonts w:ascii="Newton" w:hAnsi="Newton" w:cs="Newton"/>
          <w:color w:val="000000"/>
          <w:sz w:val="32"/>
          <w:szCs w:val="32"/>
        </w:rPr>
        <w:t xml:space="preserve"> практикума по генетике для агрономичес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 xml:space="preserve">ких специальностей, так как со времени выхода и используемых в данный момент прошло более двух десятков лет. </w:t>
      </w:r>
    </w:p>
    <w:p w:rsidR="003F6DAA" w:rsidRPr="003F6DAA" w:rsidRDefault="003F6DAA" w:rsidP="003F6DAA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ascii="Newton" w:hAnsi="Newton" w:cs="Newton"/>
          <w:color w:val="000000"/>
          <w:sz w:val="32"/>
          <w:szCs w:val="32"/>
        </w:rPr>
      </w:pPr>
      <w:r w:rsidRPr="003F6DAA">
        <w:rPr>
          <w:rFonts w:ascii="Newton" w:hAnsi="Newton" w:cs="Newton"/>
          <w:color w:val="000000"/>
          <w:sz w:val="32"/>
          <w:szCs w:val="32"/>
        </w:rPr>
        <w:t>Постоянное совершенствование учебного процесса, примене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>ние новых методик и подходов в практической педагогической де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>ятельности требуют современных технологий в проведении лабо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 xml:space="preserve">раторных, практических занятий, усиления роли самостоятельной работы студента. Учитывая ограниченность времени, отведенного учебным планом, и исходя из опыта преподавания курса генетики в УО «ГГАУ», было подготовлено данное учебное пособие. </w:t>
      </w:r>
    </w:p>
    <w:p w:rsidR="003F6DAA" w:rsidRPr="003F6DAA" w:rsidRDefault="003F6DAA" w:rsidP="003F6DAA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ascii="Newton" w:hAnsi="Newton" w:cs="Newton"/>
          <w:color w:val="000000"/>
          <w:sz w:val="32"/>
          <w:szCs w:val="32"/>
        </w:rPr>
      </w:pPr>
      <w:r w:rsidRPr="003F6DAA">
        <w:rPr>
          <w:rFonts w:ascii="Newton" w:hAnsi="Newton" w:cs="Newton"/>
          <w:color w:val="000000"/>
          <w:sz w:val="32"/>
          <w:szCs w:val="32"/>
        </w:rPr>
        <w:t>Объем и содержание предложенного материала даст возможность студентам не только систематизировать полученные теоретические знания, но и получить рекомендации по организации практических работ. По каждому разделу генетики приводятся примеры решения задач и перечень заданий для самостоятельной работы, закрепления знаний по соответствующей теме. Задания, включенные в практикум, содержат элементы проблемных ситуаций, что, на наш взгляд, вызовет интерес у студентов и будет побуждающим фактором к самостоятель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 xml:space="preserve">ной деятельности. Контрольные вопросы по темам и краткий словарь терминов будут способствовать углублению знаний и помогут при проведении </w:t>
      </w:r>
      <w:proofErr w:type="gramStart"/>
      <w:r w:rsidRPr="003F6DAA">
        <w:rPr>
          <w:rFonts w:ascii="Newton" w:hAnsi="Newton" w:cs="Newton"/>
          <w:color w:val="000000"/>
          <w:sz w:val="32"/>
          <w:szCs w:val="32"/>
        </w:rPr>
        <w:t>экспресс-опросов</w:t>
      </w:r>
      <w:proofErr w:type="gramEnd"/>
      <w:r w:rsidRPr="003F6DAA">
        <w:rPr>
          <w:rFonts w:ascii="Newton" w:hAnsi="Newton" w:cs="Newton"/>
          <w:color w:val="000000"/>
          <w:sz w:val="32"/>
          <w:szCs w:val="32"/>
        </w:rPr>
        <w:t xml:space="preserve"> во время занятий.</w:t>
      </w:r>
    </w:p>
    <w:p w:rsidR="003F6DAA" w:rsidRPr="003F6DAA" w:rsidRDefault="003F6DAA" w:rsidP="003F6DAA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ascii="Newton" w:hAnsi="Newton" w:cs="Newton"/>
          <w:color w:val="000000"/>
          <w:sz w:val="32"/>
          <w:szCs w:val="32"/>
        </w:rPr>
      </w:pPr>
      <w:r w:rsidRPr="003F6DAA">
        <w:rPr>
          <w:rFonts w:ascii="Newton" w:hAnsi="Newton" w:cs="Newton"/>
          <w:color w:val="000000"/>
          <w:sz w:val="32"/>
          <w:szCs w:val="32"/>
        </w:rPr>
        <w:t xml:space="preserve">Практикум предназначен для студентов вузов агрономических специальностей. </w:t>
      </w:r>
    </w:p>
    <w:p w:rsidR="003F6DAA" w:rsidRPr="003F6DAA" w:rsidRDefault="003F6DAA" w:rsidP="003F6DAA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ascii="Newton" w:hAnsi="Newton" w:cs="Newton"/>
          <w:color w:val="000000"/>
          <w:sz w:val="32"/>
          <w:szCs w:val="32"/>
        </w:rPr>
      </w:pPr>
      <w:r w:rsidRPr="003F6DAA">
        <w:rPr>
          <w:rFonts w:ascii="Newton" w:hAnsi="Newton" w:cs="Newton"/>
          <w:color w:val="000000"/>
          <w:sz w:val="32"/>
          <w:szCs w:val="32"/>
        </w:rPr>
        <w:t xml:space="preserve">При составлении практикума были заимствованы рисунки, схемы, задачи из учебных пособий авторов: М. Е.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Лобашев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>, 1967;Г. В. Гуляев, 1980; С. Г. Инге-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Вечтомов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1989; З. П.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Паушева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1988;В. Ю. Крестьянинов, Г. В.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Вайнер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1998; Н. Г.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Палеев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>, 1993; З. В. Аб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</w:r>
    </w:p>
    <w:p w:rsidR="00E77467" w:rsidRPr="003F6DAA" w:rsidRDefault="003F6DAA" w:rsidP="003F6DAA">
      <w:pPr>
        <w:rPr>
          <w:sz w:val="32"/>
          <w:szCs w:val="32"/>
        </w:rPr>
      </w:pP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рамова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1995; Л. В.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Долгодворова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>, С. В. Иванова и др., 1996; К. В. Ват-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ти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 и М. М. Тихомиров, 1972; С. В. Иванова, Л. И.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Долгодворова</w:t>
      </w:r>
      <w:proofErr w:type="gramStart"/>
      <w:r w:rsidRPr="003F6DAA">
        <w:rPr>
          <w:rFonts w:ascii="Newton" w:hAnsi="Newton" w:cs="Newton"/>
          <w:color w:val="000000"/>
          <w:sz w:val="32"/>
          <w:szCs w:val="32"/>
        </w:rPr>
        <w:t>,И</w:t>
      </w:r>
      <w:proofErr w:type="spellEnd"/>
      <w:proofErr w:type="gramEnd"/>
      <w:r w:rsidRPr="003F6DAA">
        <w:rPr>
          <w:rFonts w:ascii="Newton" w:hAnsi="Newton" w:cs="Newton"/>
          <w:color w:val="000000"/>
          <w:sz w:val="32"/>
          <w:szCs w:val="32"/>
        </w:rPr>
        <w:t xml:space="preserve">. В.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Потоцкая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И. А. Фесенко, Л. С. Большакова, </w:t>
      </w:r>
      <w:r w:rsidRPr="003F6DAA">
        <w:rPr>
          <w:rFonts w:ascii="Newton" w:hAnsi="Newton" w:cs="Newton"/>
          <w:color w:val="000000"/>
          <w:sz w:val="32"/>
          <w:szCs w:val="32"/>
        </w:rPr>
        <w:lastRenderedPageBreak/>
        <w:t xml:space="preserve">2007; Н. С.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Сами</w:t>
      </w:r>
      <w:r w:rsidRPr="003F6DAA">
        <w:rPr>
          <w:rFonts w:ascii="Newton" w:hAnsi="Newton" w:cs="Newton"/>
          <w:color w:val="000000"/>
          <w:sz w:val="32"/>
          <w:szCs w:val="32"/>
        </w:rPr>
        <w:softHyphen/>
        <w:t>гуллина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И. Б. Кирина, 2008; Г. А.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Писарчик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2017; А. А. Сазанов, 2011;А. И.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Барабин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2010; Б. Р.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Мандель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2016; Р. М. Островский, В. И.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Чеме-рилова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2005; Н. П. Максимова, 2008; О.-Я. Л.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Бекиш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2011; В. Л. </w:t>
      </w:r>
      <w:proofErr w:type="spellStart"/>
      <w:proofErr w:type="gramStart"/>
      <w:r w:rsidRPr="003F6DAA">
        <w:rPr>
          <w:rFonts w:ascii="Newton" w:hAnsi="Newton" w:cs="Newton"/>
          <w:color w:val="000000"/>
          <w:sz w:val="32"/>
          <w:szCs w:val="32"/>
        </w:rPr>
        <w:t>Пету-хов</w:t>
      </w:r>
      <w:proofErr w:type="spellEnd"/>
      <w:proofErr w:type="gramEnd"/>
      <w:r w:rsidRPr="003F6DAA">
        <w:rPr>
          <w:rFonts w:ascii="Newton" w:hAnsi="Newton" w:cs="Newton"/>
          <w:color w:val="000000"/>
          <w:sz w:val="32"/>
          <w:szCs w:val="32"/>
        </w:rPr>
        <w:t xml:space="preserve">, О. С. Короткевич, С. Ж.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Стамбеков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А. И. Жигачев, А. В.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Бакай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2007; Т. В. Викторова, 2011; В. М.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Глазер</w:t>
      </w:r>
      <w:proofErr w:type="spellEnd"/>
      <w:r w:rsidRPr="003F6DAA">
        <w:rPr>
          <w:rFonts w:ascii="Newton" w:hAnsi="Newton" w:cs="Newton"/>
          <w:color w:val="000000"/>
          <w:sz w:val="32"/>
          <w:szCs w:val="32"/>
        </w:rPr>
        <w:t xml:space="preserve">, А. И. Ким, Н. Н. </w:t>
      </w:r>
      <w:proofErr w:type="spellStart"/>
      <w:r w:rsidRPr="003F6DAA">
        <w:rPr>
          <w:rFonts w:ascii="Newton" w:hAnsi="Newton" w:cs="Newton"/>
          <w:color w:val="000000"/>
          <w:sz w:val="32"/>
          <w:szCs w:val="32"/>
        </w:rPr>
        <w:t>Орлова</w:t>
      </w:r>
      <w:proofErr w:type="gramStart"/>
      <w:r w:rsidRPr="003F6DAA">
        <w:rPr>
          <w:rFonts w:ascii="Newton" w:hAnsi="Newton" w:cs="Newton"/>
          <w:color w:val="000000"/>
          <w:sz w:val="32"/>
          <w:szCs w:val="32"/>
        </w:rPr>
        <w:t>,И</w:t>
      </w:r>
      <w:proofErr w:type="spellEnd"/>
      <w:proofErr w:type="gramEnd"/>
      <w:r w:rsidRPr="003F6DAA">
        <w:rPr>
          <w:rFonts w:ascii="Newton" w:hAnsi="Newton" w:cs="Newton"/>
          <w:color w:val="000000"/>
          <w:sz w:val="32"/>
          <w:szCs w:val="32"/>
        </w:rPr>
        <w:t>. Г. Удина, Ю. П. Алтухов, 2005; В. И. Крюков, 2006.</w:t>
      </w:r>
    </w:p>
    <w:sectPr w:rsidR="00E77467" w:rsidRPr="003F6DAA" w:rsidSect="003F6DAA">
      <w:pgSz w:w="11906" w:h="16838"/>
      <w:pgMar w:top="568" w:right="99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tavaC">
    <w:altName w:val="Octav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F7"/>
    <w:rsid w:val="003F6DAA"/>
    <w:rsid w:val="005E5BF7"/>
    <w:rsid w:val="008F6CF5"/>
    <w:rsid w:val="00B15706"/>
    <w:rsid w:val="00E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46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82">
    <w:name w:val="Pa182"/>
    <w:basedOn w:val="Default"/>
    <w:next w:val="Default"/>
    <w:uiPriority w:val="99"/>
    <w:rsid w:val="00E77467"/>
    <w:pPr>
      <w:spacing w:line="221" w:lineRule="atLeast"/>
    </w:pPr>
    <w:rPr>
      <w:rFonts w:cstheme="minorBidi"/>
      <w:color w:val="auto"/>
    </w:rPr>
  </w:style>
  <w:style w:type="paragraph" w:customStyle="1" w:styleId="Pa183">
    <w:name w:val="Pa183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4">
    <w:name w:val="Pa184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5">
    <w:name w:val="Pa185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6">
    <w:name w:val="Pa186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24">
    <w:name w:val="A24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7">
    <w:name w:val="Pa187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8">
    <w:name w:val="Pa188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3F6DAA"/>
    <w:rPr>
      <w:rFonts w:cs="OctavaC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3F6DAA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46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82">
    <w:name w:val="Pa182"/>
    <w:basedOn w:val="Default"/>
    <w:next w:val="Default"/>
    <w:uiPriority w:val="99"/>
    <w:rsid w:val="00E77467"/>
    <w:pPr>
      <w:spacing w:line="221" w:lineRule="atLeast"/>
    </w:pPr>
    <w:rPr>
      <w:rFonts w:cstheme="minorBidi"/>
      <w:color w:val="auto"/>
    </w:rPr>
  </w:style>
  <w:style w:type="paragraph" w:customStyle="1" w:styleId="Pa183">
    <w:name w:val="Pa183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4">
    <w:name w:val="Pa184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5">
    <w:name w:val="Pa185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6">
    <w:name w:val="Pa186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24">
    <w:name w:val="A24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7">
    <w:name w:val="Pa187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8">
    <w:name w:val="Pa188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3F6DAA"/>
    <w:rPr>
      <w:rFonts w:cs="OctavaC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3F6DAA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2021-08-26T08:33:00Z</dcterms:created>
  <dcterms:modified xsi:type="dcterms:W3CDTF">2021-08-26T09:00:00Z</dcterms:modified>
</cp:coreProperties>
</file>