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33" w:rsidRPr="007F64FD" w:rsidRDefault="00467733" w:rsidP="007122D5">
      <w:pPr>
        <w:pStyle w:val="2"/>
        <w:jc w:val="center"/>
      </w:pPr>
      <w:r w:rsidRPr="007F64FD">
        <w:rPr>
          <w:caps/>
        </w:rPr>
        <w:t>предисловие</w:t>
      </w:r>
      <w:bookmarkStart w:id="0" w:name="_GoBack"/>
      <w:bookmarkEnd w:id="0"/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Входящие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состав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ароматических</w:t>
      </w:r>
      <w:proofErr w:type="spellEnd"/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эфирномасличных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растений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эфирные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масла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proofErr w:type="gramStart"/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другие</w:t>
      </w:r>
      <w:proofErr w:type="gramEnd"/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физиологически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активные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вещества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улучшают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кулинарные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качества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продуктов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усиливают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усвояемость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пищевых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продуктов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благоприятно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влияют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обмен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веществ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деятельность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нервной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сердечно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сосудистой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систем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общее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состояние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человека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обладают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мнению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ряда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исследователей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консервирующими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антисептическими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бактерицидными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свойствами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Многие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виды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широко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распространенных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пряностей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мы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вынуждены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покупать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за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границей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так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как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ароматические</w:t>
      </w:r>
      <w:proofErr w:type="spellEnd"/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культуры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произрастают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преимущественно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тропиках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субтропиках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Среди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дикой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флоры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Беларуси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произрастает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очень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много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пряных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ароматических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растений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которые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издавна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используются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пищу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мест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ным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населением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качестве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добавок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Большинство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растений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по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хозяйственному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использованию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считаются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комплексными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Многие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виды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культур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являются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то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же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время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салатными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(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листья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огуречной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травы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любисток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щавель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одуванчик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мята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настурция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др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.)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салатными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эфирномасличными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так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как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содержат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своих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частях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эфирные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масла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. </w:t>
      </w:r>
      <w:proofErr w:type="gramStart"/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Многие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культуры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используются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парфюмерной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фармацевтической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промышленности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(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мелисса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базилик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майоран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тимьян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фенхель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укроп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чабер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мята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др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>.).</w:t>
      </w:r>
      <w:proofErr w:type="gramEnd"/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z w:val="20"/>
          <w:szCs w:val="20"/>
          <w:lang w:eastAsia="ru-RU"/>
        </w:rPr>
      </w:pPr>
      <w:proofErr w:type="spellStart"/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ароматические</w:t>
      </w:r>
      <w:proofErr w:type="spellEnd"/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эфирномасличные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используемые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пищу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свежем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вареном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жареном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виде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почти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всегда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содержат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острые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пряные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горькие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кислые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ароматические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другие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вещест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ва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которые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придают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ей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различный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привкус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улучшают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вкусовые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3"/>
          <w:sz w:val="20"/>
          <w:szCs w:val="20"/>
          <w:lang w:eastAsia="ru-RU"/>
        </w:rPr>
        <w:t>качест</w:t>
      </w:r>
      <w:r w:rsidRPr="007F64FD">
        <w:rPr>
          <w:rFonts w:ascii="NewtonC" w:hAnsi="NewtonC" w:cs="NewtonC"/>
          <w:color w:val="000000"/>
          <w:spacing w:val="-3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что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способствует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лучшему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приему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усвоению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ее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организмом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Специфические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биологически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активные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вещества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содержащиеся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многих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возделываемых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дикорастущих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растениях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используемые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пищу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могут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оказывать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благоприятное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действие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организм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человека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способствуя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нормализации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функций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отдельных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органов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Значительное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количество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ароматических</w:t>
      </w:r>
      <w:proofErr w:type="spellEnd"/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эфирномасличных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культур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являются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лекарственными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обладают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антисептическими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бактерицидными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также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консервирующими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свойствами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>.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Изменение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содержания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полезных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веществ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отдельных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органах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тканях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ароматических</w:t>
      </w:r>
      <w:proofErr w:type="spellEnd"/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эфирномасличных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культур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зависит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от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ряда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факторов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: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климатических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агротехники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выращивания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фазы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развития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генетических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сортовых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особенностей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видового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разнообразия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Например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количество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аскорбиновой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кислоты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повышается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у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ряда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культур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(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моркови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огурцов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яблок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)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выращивании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северных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районах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страны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то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время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как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у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ряда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сельскохозяйственных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растений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таких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как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томаты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перец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некоторые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другие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количество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аскорбиновой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кислоты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выше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при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их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выращивании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на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юге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Отмечены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значительные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различия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содержании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витаминов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Количество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аскорбиновой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кислоты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витамина</w:t>
      </w:r>
      <w:proofErr w:type="gramStart"/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К</w:t>
      </w:r>
      <w:proofErr w:type="gramEnd"/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как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правило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выше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зеленых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листьях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растений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чем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кор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неплодах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клубнях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каротина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 —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зеленых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-2"/>
          <w:sz w:val="20"/>
          <w:szCs w:val="20"/>
          <w:lang w:eastAsia="ru-RU"/>
        </w:rPr>
        <w:t>листьях</w:t>
      </w:r>
      <w:r w:rsidRPr="007F64FD">
        <w:rPr>
          <w:rFonts w:ascii="NewtonC" w:hAnsi="NewtonC" w:cs="NewtonC"/>
          <w:color w:val="000000"/>
          <w:spacing w:val="-2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Установлена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значительная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индивидуальная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изменчивость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содержанию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витаминов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отдельным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растениям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плодам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семенам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Так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плоды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томатов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созревшие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растении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содержат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больше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аскорбиновой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кислоты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каротина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чем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дозаривании</w:t>
      </w:r>
      <w:proofErr w:type="spellEnd"/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Некоторые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отдельные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органы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являются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естественными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концентратами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одного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нескол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ьких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витаминов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одновременно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Овощные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плодовые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накапливают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повышенные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количества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аскорбиновой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кислоты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каротина</w:t>
      </w:r>
      <w:r w:rsidRPr="007F64FD">
        <w:rPr>
          <w:rFonts w:ascii="NewtonC" w:hAnsi="NewtonC" w:cs="NewtonC"/>
          <w:color w:val="000000"/>
          <w:spacing w:val="4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4"/>
          <w:sz w:val="20"/>
          <w:szCs w:val="20"/>
          <w:lang w:eastAsia="ru-RU"/>
        </w:rPr>
        <w:t>фолиево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й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кислоты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Количест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>­</w:t>
      </w:r>
      <w:proofErr w:type="gramStart"/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во</w:t>
      </w:r>
      <w:proofErr w:type="gramEnd"/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аневрина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ниацина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рибофлавина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выше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плодах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зерновых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культур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(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особенно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злаковых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бобовых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)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сравнению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дру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гими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сельскохозяйственными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растениями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>.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Ароматическими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называют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большую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группу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культивируемых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дикорастущих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растений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которые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благодаря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содержанию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различных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органах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летучих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приятно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пахнущих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ароматических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веществ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используются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для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получения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эфирных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масел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(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эфирномасличные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)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для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ароматизации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пищевых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продуктов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ароматические</w:t>
      </w:r>
      <w:proofErr w:type="spellEnd"/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).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Эфирномасличные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большинстве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случаев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являются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ароматическими</w:t>
      </w:r>
      <w:proofErr w:type="spellEnd"/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которые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отличаются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от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эфирномасличных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содержанием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некоторых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вкусовых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веществ</w:t>
      </w:r>
      <w:r w:rsidRPr="007F64FD">
        <w:rPr>
          <w:rFonts w:ascii="NewtonC" w:hAnsi="NewtonC" w:cs="NewtonC"/>
          <w:color w:val="000000"/>
          <w:spacing w:val="2"/>
          <w:sz w:val="20"/>
          <w:szCs w:val="20"/>
          <w:lang w:eastAsia="ru-RU"/>
        </w:rPr>
        <w:t xml:space="preserve">. 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lastRenderedPageBreak/>
        <w:t>Все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ароматические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содержат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эфирные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масла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Деление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на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эфирномасличные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ароматические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условно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поэтому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иногда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тексте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применим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обобщающий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термин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«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ароматические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»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особенно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для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новых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недостаточно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изученных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растений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входящих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эту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3"/>
          <w:sz w:val="20"/>
          <w:szCs w:val="20"/>
          <w:lang w:eastAsia="ru-RU"/>
        </w:rPr>
        <w:t>группу</w:t>
      </w:r>
      <w:r w:rsidRPr="007F64FD">
        <w:rPr>
          <w:rFonts w:ascii="NewtonC" w:hAnsi="NewtonC" w:cs="NewtonC"/>
          <w:color w:val="000000"/>
          <w:spacing w:val="3"/>
          <w:sz w:val="20"/>
          <w:szCs w:val="20"/>
          <w:lang w:eastAsia="ru-RU"/>
        </w:rPr>
        <w:t xml:space="preserve">. 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Все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ароматические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могут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служить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источником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для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получения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эфирных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масел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следовательно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потенциально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они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эфирномасличные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Однако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содержание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эфирного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масла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в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некоторых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из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них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невысокое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добывать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его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традиционным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способом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не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всегда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рентабельно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.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введением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новых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способов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получения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эфирных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масел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 —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экстракция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специальными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растворителями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сжиженными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газами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(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бутаном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пропаном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жидкой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двуокисью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углерода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хладонами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др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.) —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многие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растения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которые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раньше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считались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только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лекарственными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или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только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ароматическими</w:t>
      </w:r>
      <w:proofErr w:type="spellEnd"/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могут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стать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промышленными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pacing w:val="5"/>
          <w:sz w:val="20"/>
          <w:szCs w:val="20"/>
          <w:lang w:eastAsia="ru-RU"/>
        </w:rPr>
        <w:t>эфироносами</w:t>
      </w:r>
      <w:r w:rsidRPr="007F64FD">
        <w:rPr>
          <w:rFonts w:ascii="NewtonC" w:hAnsi="NewtonC" w:cs="NewtonC"/>
          <w:color w:val="000000"/>
          <w:spacing w:val="5"/>
          <w:sz w:val="20"/>
          <w:szCs w:val="20"/>
          <w:lang w:eastAsia="ru-RU"/>
        </w:rPr>
        <w:t>.</w:t>
      </w:r>
    </w:p>
    <w:p w:rsidR="00467733" w:rsidRPr="007F64FD" w:rsidRDefault="00467733" w:rsidP="0046773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NewtonC" w:hAnsi="NewtonC" w:cs="NewtonC"/>
          <w:color w:val="000000"/>
          <w:sz w:val="20"/>
          <w:szCs w:val="20"/>
          <w:lang w:eastAsia="ru-RU"/>
        </w:rPr>
      </w:pP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Знания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распространению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биологическим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агротехническим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особенностям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возделывания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,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получению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сырья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proofErr w:type="spellStart"/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пряно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softHyphen/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ароматических</w:t>
      </w:r>
      <w:proofErr w:type="spellEnd"/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и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эфирномасличных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культур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необходимы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студентам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для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дальнейшего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усвоения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специальных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 </w:t>
      </w:r>
      <w:r w:rsidRPr="007F64FD">
        <w:rPr>
          <w:rFonts w:ascii="Times New Roman" w:hAnsi="Times New Roman"/>
          <w:color w:val="000000"/>
          <w:sz w:val="20"/>
          <w:szCs w:val="20"/>
          <w:lang w:eastAsia="ru-RU"/>
        </w:rPr>
        <w:t>дисциплин</w:t>
      </w:r>
      <w:r w:rsidRPr="007F64FD">
        <w:rPr>
          <w:rFonts w:ascii="NewtonC" w:hAnsi="NewtonC" w:cs="NewtonC"/>
          <w:color w:val="000000"/>
          <w:sz w:val="20"/>
          <w:szCs w:val="20"/>
          <w:lang w:eastAsia="ru-RU"/>
        </w:rPr>
        <w:t xml:space="preserve">. </w:t>
      </w:r>
    </w:p>
    <w:p w:rsidR="000C2404" w:rsidRDefault="000C2404"/>
    <w:sectPr w:rsidR="000C2404" w:rsidSect="007122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33"/>
    <w:rsid w:val="000C2404"/>
    <w:rsid w:val="00467733"/>
    <w:rsid w:val="007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33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467733"/>
    <w:pPr>
      <w:keepNext/>
      <w:suppressAutoHyphens/>
      <w:autoSpaceDE w:val="0"/>
      <w:autoSpaceDN w:val="0"/>
      <w:adjustRightInd w:val="0"/>
      <w:spacing w:before="850" w:after="510" w:line="264" w:lineRule="auto"/>
      <w:ind w:left="1304" w:hanging="1304"/>
      <w:textAlignment w:val="center"/>
      <w:outlineLvl w:val="1"/>
    </w:pPr>
    <w:rPr>
      <w:rFonts w:ascii="PragmaticaC-Bold" w:hAnsi="PragmaticaC-Bold" w:cs="PragmaticaC-Bold"/>
      <w:b/>
      <w:bCs/>
      <w:color w:val="000000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67733"/>
    <w:rPr>
      <w:rFonts w:ascii="PragmaticaC-Bold" w:eastAsia="Calibri" w:hAnsi="PragmaticaC-Bold" w:cs="PragmaticaC-Bold"/>
      <w:b/>
      <w:bCs/>
      <w:color w:val="000000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733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467733"/>
    <w:pPr>
      <w:keepNext/>
      <w:suppressAutoHyphens/>
      <w:autoSpaceDE w:val="0"/>
      <w:autoSpaceDN w:val="0"/>
      <w:adjustRightInd w:val="0"/>
      <w:spacing w:before="850" w:after="510" w:line="264" w:lineRule="auto"/>
      <w:ind w:left="1304" w:hanging="1304"/>
      <w:textAlignment w:val="center"/>
      <w:outlineLvl w:val="1"/>
    </w:pPr>
    <w:rPr>
      <w:rFonts w:ascii="PragmaticaC-Bold" w:hAnsi="PragmaticaC-Bold" w:cs="PragmaticaC-Bold"/>
      <w:b/>
      <w:bCs/>
      <w:color w:val="000000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67733"/>
    <w:rPr>
      <w:rFonts w:ascii="PragmaticaC-Bold" w:eastAsia="Calibri" w:hAnsi="PragmaticaC-Bold" w:cs="PragmaticaC-Bold"/>
      <w:b/>
      <w:bCs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2018-06-05T07:37:00Z</dcterms:created>
  <dcterms:modified xsi:type="dcterms:W3CDTF">2020-11-05T08:05:00Z</dcterms:modified>
</cp:coreProperties>
</file>