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CA" w:rsidRPr="001A5BC6" w:rsidRDefault="008C1ACA" w:rsidP="008C1ACA">
      <w:pPr>
        <w:pStyle w:val="043704300433"/>
        <w:spacing w:after="567"/>
        <w:rPr>
          <w:rFonts w:ascii="Times New Roman" w:hAnsi="Times New Roman" w:cs="Times New Roman"/>
          <w:caps w:val="0"/>
        </w:rPr>
      </w:pPr>
      <w:r w:rsidRPr="001A5BC6">
        <w:rPr>
          <w:rFonts w:ascii="Times New Roman" w:hAnsi="Times New Roman" w:cs="Times New Roman"/>
          <w:caps w:val="0"/>
        </w:rPr>
        <w:t>Оглавление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Предисловие</w:t>
      </w:r>
      <w:r w:rsidRPr="001A5BC6">
        <w:rPr>
          <w:rFonts w:ascii="Times New Roman" w:hAnsi="Times New Roman" w:cs="Times New Roman"/>
        </w:rPr>
        <w:tab/>
        <w:t>3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  <w:caps/>
        </w:rPr>
      </w:pPr>
      <w:r w:rsidRPr="001A5BC6">
        <w:rPr>
          <w:rFonts w:ascii="Times New Roman" w:hAnsi="Times New Roman" w:cs="Times New Roman"/>
        </w:rPr>
        <w:t xml:space="preserve">Глава 1. </w:t>
      </w:r>
      <w:r w:rsidRPr="001A5BC6">
        <w:rPr>
          <w:rFonts w:ascii="Times New Roman" w:hAnsi="Times New Roman" w:cs="Times New Roman"/>
          <w:caps/>
        </w:rPr>
        <w:t xml:space="preserve">Введение в </w:t>
      </w:r>
      <w:proofErr w:type="gramStart"/>
      <w:r w:rsidRPr="001A5BC6">
        <w:rPr>
          <w:rFonts w:ascii="Times New Roman" w:hAnsi="Times New Roman" w:cs="Times New Roman"/>
          <w:caps/>
        </w:rPr>
        <w:t>оросительные</w:t>
      </w:r>
      <w:proofErr w:type="gramEnd"/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  <w:caps/>
        </w:rPr>
        <w:t>мелиорации</w:t>
      </w:r>
      <w:r w:rsidRPr="001A5BC6">
        <w:rPr>
          <w:rFonts w:ascii="Times New Roman" w:hAnsi="Times New Roman" w:cs="Times New Roman"/>
        </w:rPr>
        <w:tab/>
        <w:t>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1.1. Понятие о мелиорациях почв </w:t>
      </w:r>
      <w:r w:rsidRPr="001A5BC6">
        <w:rPr>
          <w:rFonts w:ascii="Times New Roman" w:hAnsi="Times New Roman" w:cs="Times New Roman"/>
        </w:rPr>
        <w:tab/>
        <w:t>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1.2. Виды мелиораций почв и их комплексность</w:t>
      </w:r>
      <w:r w:rsidRPr="001A5BC6">
        <w:rPr>
          <w:rFonts w:ascii="Times New Roman" w:hAnsi="Times New Roman" w:cs="Times New Roman"/>
        </w:rPr>
        <w:tab/>
        <w:t>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1.3. Потребность в проведении мелиораций почв (земель)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и краткая характеристика мелиоративного комплекса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Республики Беларусь</w:t>
      </w:r>
      <w:r w:rsidRPr="001A5BC6">
        <w:rPr>
          <w:rFonts w:ascii="Times New Roman" w:hAnsi="Times New Roman" w:cs="Times New Roman"/>
        </w:rPr>
        <w:tab/>
        <w:t>12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1.4. Общая оценка необходимости </w:t>
      </w:r>
      <w:proofErr w:type="gramStart"/>
      <w:r w:rsidRPr="001A5BC6">
        <w:rPr>
          <w:rFonts w:ascii="Times New Roman" w:hAnsi="Times New Roman" w:cs="Times New Roman"/>
        </w:rPr>
        <w:t>оросительных</w:t>
      </w:r>
      <w:proofErr w:type="gramEnd"/>
      <w:r w:rsidRPr="001A5BC6">
        <w:rPr>
          <w:rFonts w:ascii="Times New Roman" w:hAnsi="Times New Roman" w:cs="Times New Roman"/>
        </w:rPr>
        <w:t xml:space="preserve"> </w:t>
      </w:r>
      <w:proofErr w:type="spellStart"/>
      <w:r w:rsidRPr="001A5BC6">
        <w:rPr>
          <w:rFonts w:ascii="Times New Roman" w:hAnsi="Times New Roman" w:cs="Times New Roman"/>
        </w:rPr>
        <w:t>мелио</w:t>
      </w:r>
      <w:proofErr w:type="spellEnd"/>
      <w:r w:rsidRPr="001A5BC6">
        <w:rPr>
          <w:rFonts w:ascii="Times New Roman" w:hAnsi="Times New Roman" w:cs="Times New Roman"/>
        </w:rPr>
        <w:t>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раций в Беларуси</w:t>
      </w:r>
      <w:r w:rsidRPr="001A5BC6">
        <w:rPr>
          <w:rFonts w:ascii="Times New Roman" w:hAnsi="Times New Roman" w:cs="Times New Roman"/>
        </w:rPr>
        <w:tab/>
        <w:t>15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1.5. Влияние орошения на окружающую среду</w:t>
      </w:r>
      <w:r w:rsidRPr="001A5BC6">
        <w:rPr>
          <w:rFonts w:ascii="Times New Roman" w:hAnsi="Times New Roman" w:cs="Times New Roman"/>
        </w:rPr>
        <w:tab/>
        <w:t>19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1.6. Орошение плодоовощных культур в Республике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Беларусь</w:t>
      </w:r>
      <w:r w:rsidRPr="001A5BC6">
        <w:rPr>
          <w:rFonts w:ascii="Times New Roman" w:hAnsi="Times New Roman" w:cs="Times New Roman"/>
        </w:rPr>
        <w:tab/>
        <w:t>21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2. ОСНОВНЫЕ ВИДЫ И СПОСОБЫ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ОРОСИТЕЛЬНЫХ МЕЛИОРАЦИЙ</w:t>
      </w:r>
      <w:r w:rsidRPr="001A5BC6">
        <w:rPr>
          <w:rFonts w:ascii="Times New Roman" w:hAnsi="Times New Roman" w:cs="Times New Roman"/>
        </w:rPr>
        <w:tab/>
        <w:t>24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2.1. Классификация видов и способов оросительных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мелиораций</w:t>
      </w:r>
      <w:r w:rsidRPr="001A5BC6">
        <w:rPr>
          <w:rFonts w:ascii="Times New Roman" w:hAnsi="Times New Roman" w:cs="Times New Roman"/>
        </w:rPr>
        <w:tab/>
        <w:t>24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2.2. Особенности разных способов орошения </w:t>
      </w:r>
      <w:r w:rsidRPr="001A5BC6">
        <w:rPr>
          <w:rFonts w:ascii="Times New Roman" w:hAnsi="Times New Roman" w:cs="Times New Roman"/>
        </w:rPr>
        <w:tab/>
        <w:t>30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2.3. Конструкции оросительных систем и требования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к ним</w:t>
      </w:r>
      <w:r w:rsidRPr="001A5BC6">
        <w:rPr>
          <w:rFonts w:ascii="Times New Roman" w:hAnsi="Times New Roman" w:cs="Times New Roman"/>
        </w:rPr>
        <w:tab/>
      </w:r>
      <w:r w:rsidRPr="001A5BC6">
        <w:rPr>
          <w:rFonts w:ascii="Times New Roman" w:hAnsi="Times New Roman" w:cs="Times New Roman"/>
        </w:rPr>
        <w:tab/>
        <w:t>34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3. ОСНОВЫ РЕГУЛИРОВАНИЯ ВОДНОГО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РЕЖИМА ПОЧВЫ ПРИ ОРОШЕНИИ</w:t>
      </w:r>
      <w:r w:rsidRPr="001A5BC6">
        <w:rPr>
          <w:rFonts w:ascii="Times New Roman" w:hAnsi="Times New Roman" w:cs="Times New Roman"/>
        </w:rPr>
        <w:tab/>
        <w:t>39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3.1. Требования растений к водному режиму почвы</w:t>
      </w:r>
      <w:r w:rsidRPr="001A5BC6">
        <w:rPr>
          <w:rFonts w:ascii="Times New Roman" w:hAnsi="Times New Roman" w:cs="Times New Roman"/>
        </w:rPr>
        <w:tab/>
        <w:t>39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3.2. Водный баланс почвы </w:t>
      </w:r>
      <w:r w:rsidRPr="001A5BC6">
        <w:rPr>
          <w:rFonts w:ascii="Times New Roman" w:hAnsi="Times New Roman" w:cs="Times New Roman"/>
        </w:rPr>
        <w:tab/>
        <w:t>45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3.3. Водопотребление орошаемых культур</w:t>
      </w:r>
      <w:r w:rsidRPr="001A5BC6">
        <w:rPr>
          <w:rFonts w:ascii="Times New Roman" w:hAnsi="Times New Roman" w:cs="Times New Roman"/>
        </w:rPr>
        <w:tab/>
        <w:t>48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3.4. Сущность биоклиматического способа расчета водо-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потребления</w:t>
      </w:r>
      <w:r w:rsidRPr="001A5BC6">
        <w:rPr>
          <w:rFonts w:ascii="Times New Roman" w:hAnsi="Times New Roman" w:cs="Times New Roman"/>
        </w:rPr>
        <w:tab/>
        <w:t>53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4. РЕЖИМЫ ОРОШЕНИЯ КУЛЬТУР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ОТКРЫТОГО ГРУНТА</w:t>
      </w:r>
      <w:r w:rsidRPr="001A5BC6">
        <w:rPr>
          <w:rFonts w:ascii="Times New Roman" w:hAnsi="Times New Roman" w:cs="Times New Roman"/>
        </w:rPr>
        <w:tab/>
        <w:t>58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4.1. Понятие о режиме орошения </w:t>
      </w:r>
      <w:r w:rsidRPr="001A5BC6">
        <w:rPr>
          <w:rFonts w:ascii="Times New Roman" w:hAnsi="Times New Roman" w:cs="Times New Roman"/>
        </w:rPr>
        <w:tab/>
        <w:t>58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4.2. Элементы режима орошения</w:t>
      </w:r>
      <w:r w:rsidRPr="001A5BC6">
        <w:rPr>
          <w:rFonts w:ascii="Times New Roman" w:hAnsi="Times New Roman" w:cs="Times New Roman"/>
        </w:rPr>
        <w:tab/>
        <w:t>60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4.3. Поливные нормы</w:t>
      </w:r>
      <w:r w:rsidRPr="001A5BC6">
        <w:rPr>
          <w:rFonts w:ascii="Times New Roman" w:hAnsi="Times New Roman" w:cs="Times New Roman"/>
        </w:rPr>
        <w:tab/>
        <w:t>62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4.4. Оросительные нормы </w:t>
      </w:r>
      <w:r w:rsidRPr="001A5BC6">
        <w:rPr>
          <w:rFonts w:ascii="Times New Roman" w:hAnsi="Times New Roman" w:cs="Times New Roman"/>
        </w:rPr>
        <w:tab/>
        <w:t>67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5. ДОЖДЕВАНИЕ</w:t>
      </w:r>
      <w:r w:rsidRPr="001A5BC6">
        <w:rPr>
          <w:rFonts w:ascii="Times New Roman" w:hAnsi="Times New Roman" w:cs="Times New Roman"/>
        </w:rPr>
        <w:tab/>
        <w:t>70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5.1. Сущность и условия применения</w:t>
      </w:r>
      <w:r w:rsidRPr="001A5BC6">
        <w:rPr>
          <w:rFonts w:ascii="Times New Roman" w:hAnsi="Times New Roman" w:cs="Times New Roman"/>
        </w:rPr>
        <w:tab/>
        <w:t>70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5.2. Дождевальные насадки и аппараты</w:t>
      </w:r>
      <w:r w:rsidRPr="001A5BC6">
        <w:rPr>
          <w:rFonts w:ascii="Times New Roman" w:hAnsi="Times New Roman" w:cs="Times New Roman"/>
        </w:rPr>
        <w:tab/>
        <w:t>72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5.3. Структура искусственного дождя</w:t>
      </w:r>
      <w:r w:rsidRPr="001A5BC6">
        <w:rPr>
          <w:rFonts w:ascii="Times New Roman" w:hAnsi="Times New Roman" w:cs="Times New Roman"/>
        </w:rPr>
        <w:tab/>
        <w:t>75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5.4. Условия осуществления качественного полива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дождеванием</w:t>
      </w:r>
      <w:r w:rsidRPr="001A5BC6">
        <w:rPr>
          <w:rFonts w:ascii="Times New Roman" w:hAnsi="Times New Roman" w:cs="Times New Roman"/>
        </w:rPr>
        <w:tab/>
        <w:t>78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5.5. Классификация дождевальных устройств </w:t>
      </w:r>
      <w:r w:rsidRPr="001A5BC6">
        <w:rPr>
          <w:rFonts w:ascii="Times New Roman" w:hAnsi="Times New Roman" w:cs="Times New Roman"/>
        </w:rPr>
        <w:tab/>
        <w:t>82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5.6. </w:t>
      </w:r>
      <w:r w:rsidRPr="001A5BC6">
        <w:rPr>
          <w:rFonts w:ascii="Times New Roman" w:hAnsi="Times New Roman" w:cs="Times New Roman"/>
          <w:spacing w:val="-3"/>
        </w:rPr>
        <w:t xml:space="preserve">Характеристика дождевальных </w:t>
      </w:r>
      <w:r w:rsidRPr="001A5BC6">
        <w:rPr>
          <w:rStyle w:val="FontStyle28"/>
          <w:b w:val="0"/>
          <w:bCs w:val="0"/>
          <w:spacing w:val="-3"/>
        </w:rPr>
        <w:t xml:space="preserve">систем </w:t>
      </w:r>
      <w:r w:rsidRPr="001A5BC6">
        <w:rPr>
          <w:rFonts w:ascii="Times New Roman" w:hAnsi="Times New Roman" w:cs="Times New Roman"/>
          <w:spacing w:val="-3"/>
        </w:rPr>
        <w:t>и устройств</w:t>
      </w:r>
      <w:r w:rsidRPr="001A5BC6">
        <w:rPr>
          <w:rFonts w:ascii="Times New Roman" w:hAnsi="Times New Roman" w:cs="Times New Roman"/>
        </w:rPr>
        <w:tab/>
        <w:t>84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lastRenderedPageBreak/>
        <w:t>Глава 6. КАПЕЛЬНЫЙ ПОЛИВ КУЛЬТУР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ОТКРЫТОГО ГРУНТА</w:t>
      </w:r>
      <w:r w:rsidRPr="001A5BC6">
        <w:rPr>
          <w:rFonts w:ascii="Times New Roman" w:hAnsi="Times New Roman" w:cs="Times New Roman"/>
        </w:rPr>
        <w:tab/>
        <w:t>110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6.1. Назначение и особенности капельного орошения</w:t>
      </w:r>
      <w:r w:rsidRPr="001A5BC6">
        <w:rPr>
          <w:rFonts w:ascii="Times New Roman" w:hAnsi="Times New Roman" w:cs="Times New Roman"/>
        </w:rPr>
        <w:tab/>
        <w:t>110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6.2. Элементы системы капельного орошения</w:t>
      </w:r>
      <w:r w:rsidRPr="001A5BC6">
        <w:rPr>
          <w:rFonts w:ascii="Times New Roman" w:hAnsi="Times New Roman" w:cs="Times New Roman"/>
        </w:rPr>
        <w:tab/>
        <w:t>115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6.3. Требования к источникам водоснабжения</w:t>
      </w:r>
      <w:r w:rsidRPr="001A5BC6">
        <w:rPr>
          <w:rFonts w:ascii="Times New Roman" w:hAnsi="Times New Roman" w:cs="Times New Roman"/>
        </w:rPr>
        <w:tab/>
        <w:t>118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6.4. Водозабор и насосная станция </w:t>
      </w:r>
      <w:r w:rsidRPr="001A5BC6">
        <w:rPr>
          <w:rFonts w:ascii="Times New Roman" w:hAnsi="Times New Roman" w:cs="Times New Roman"/>
        </w:rPr>
        <w:tab/>
        <w:t>122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6.5. Системы водоподготовки</w:t>
      </w:r>
      <w:r w:rsidRPr="001A5BC6">
        <w:rPr>
          <w:rFonts w:ascii="Times New Roman" w:hAnsi="Times New Roman" w:cs="Times New Roman"/>
        </w:rPr>
        <w:tab/>
        <w:t>123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6.6. Узел внесения удобрений </w:t>
      </w:r>
      <w:r w:rsidRPr="001A5BC6">
        <w:rPr>
          <w:rFonts w:ascii="Times New Roman" w:hAnsi="Times New Roman" w:cs="Times New Roman"/>
        </w:rPr>
        <w:tab/>
        <w:t>127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6.7. Регуляторы давления</w:t>
      </w:r>
      <w:r w:rsidRPr="001A5BC6">
        <w:rPr>
          <w:rFonts w:ascii="Times New Roman" w:hAnsi="Times New Roman" w:cs="Times New Roman"/>
        </w:rPr>
        <w:tab/>
        <w:t>129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6.8. Трубопроводы</w:t>
      </w:r>
      <w:r w:rsidRPr="001A5BC6">
        <w:rPr>
          <w:rFonts w:ascii="Times New Roman" w:hAnsi="Times New Roman" w:cs="Times New Roman"/>
        </w:rPr>
        <w:tab/>
        <w:t>129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6.9. Капельницы</w:t>
      </w:r>
      <w:r w:rsidRPr="001A5BC6">
        <w:rPr>
          <w:rFonts w:ascii="Times New Roman" w:hAnsi="Times New Roman" w:cs="Times New Roman"/>
        </w:rPr>
        <w:tab/>
        <w:t>137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6.10. Соединительная и запорная фурнитура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(арматура)</w:t>
      </w:r>
      <w:r w:rsidRPr="001A5BC6">
        <w:rPr>
          <w:rFonts w:ascii="Times New Roman" w:hAnsi="Times New Roman" w:cs="Times New Roman"/>
        </w:rPr>
        <w:tab/>
        <w:t>141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6.11. Порядок и основные требования к монтажу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системы капельного орошения</w:t>
      </w:r>
      <w:r w:rsidRPr="001A5BC6">
        <w:rPr>
          <w:rFonts w:ascii="Times New Roman" w:hAnsi="Times New Roman" w:cs="Times New Roman"/>
        </w:rPr>
        <w:tab/>
        <w:t>144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6.12. Эксплуатация систем капельного орошения </w:t>
      </w:r>
      <w:r w:rsidRPr="001A5BC6">
        <w:rPr>
          <w:rFonts w:ascii="Times New Roman" w:hAnsi="Times New Roman" w:cs="Times New Roman"/>
        </w:rPr>
        <w:tab/>
        <w:t>146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7. ПЕРСПЕКТИВНЫЕ СПОСОБЫ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И ТЕХНОЛОГИИ ОРОШЕНИЯ В БЕЛАРУСИ</w:t>
      </w:r>
      <w:r w:rsidRPr="001A5BC6">
        <w:rPr>
          <w:rFonts w:ascii="Times New Roman" w:hAnsi="Times New Roman" w:cs="Times New Roman"/>
        </w:rPr>
        <w:tab/>
        <w:t>153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7.1. Необходимость совершенствования способов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и технологий орошения</w:t>
      </w:r>
      <w:r w:rsidRPr="001A5BC6">
        <w:rPr>
          <w:rFonts w:ascii="Times New Roman" w:hAnsi="Times New Roman" w:cs="Times New Roman"/>
        </w:rPr>
        <w:tab/>
        <w:t>153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7.2. Внутрипочвенное орошение</w:t>
      </w:r>
      <w:r w:rsidRPr="001A5BC6">
        <w:rPr>
          <w:rFonts w:ascii="Times New Roman" w:hAnsi="Times New Roman" w:cs="Times New Roman"/>
        </w:rPr>
        <w:tab/>
        <w:t>154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7.3. Аэрозольное увлажнение</w:t>
      </w:r>
      <w:r w:rsidRPr="001A5BC6">
        <w:rPr>
          <w:rFonts w:ascii="Times New Roman" w:hAnsi="Times New Roman" w:cs="Times New Roman"/>
        </w:rPr>
        <w:tab/>
        <w:t>157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7.4. </w:t>
      </w:r>
      <w:proofErr w:type="spellStart"/>
      <w:r w:rsidRPr="001A5BC6">
        <w:rPr>
          <w:rFonts w:ascii="Times New Roman" w:hAnsi="Times New Roman" w:cs="Times New Roman"/>
        </w:rPr>
        <w:t>Субирригация</w:t>
      </w:r>
      <w:proofErr w:type="spellEnd"/>
      <w:r w:rsidRPr="001A5BC6">
        <w:rPr>
          <w:rFonts w:ascii="Times New Roman" w:hAnsi="Times New Roman" w:cs="Times New Roman"/>
        </w:rPr>
        <w:tab/>
        <w:t>159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7.5. Импульсное (прерывистое) дождевание</w:t>
      </w:r>
      <w:r w:rsidRPr="001A5BC6">
        <w:rPr>
          <w:rFonts w:ascii="Times New Roman" w:hAnsi="Times New Roman" w:cs="Times New Roman"/>
        </w:rPr>
        <w:tab/>
        <w:t>160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7.6. Очаговое орошение</w:t>
      </w:r>
      <w:r w:rsidRPr="001A5BC6">
        <w:rPr>
          <w:rFonts w:ascii="Times New Roman" w:hAnsi="Times New Roman" w:cs="Times New Roman"/>
        </w:rPr>
        <w:tab/>
        <w:t>163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7.7. Приземное дождевание</w:t>
      </w:r>
      <w:r w:rsidRPr="001A5BC6">
        <w:rPr>
          <w:rFonts w:ascii="Times New Roman" w:hAnsi="Times New Roman" w:cs="Times New Roman"/>
        </w:rPr>
        <w:tab/>
        <w:t>164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7.8. </w:t>
      </w:r>
      <w:proofErr w:type="spellStart"/>
      <w:r w:rsidRPr="001A5BC6">
        <w:rPr>
          <w:rFonts w:ascii="Times New Roman" w:hAnsi="Times New Roman" w:cs="Times New Roman"/>
        </w:rPr>
        <w:t>Микродождевание</w:t>
      </w:r>
      <w:proofErr w:type="spellEnd"/>
      <w:r w:rsidRPr="001A5BC6">
        <w:rPr>
          <w:rFonts w:ascii="Times New Roman" w:hAnsi="Times New Roman" w:cs="Times New Roman"/>
        </w:rPr>
        <w:tab/>
        <w:t>165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7.9. Борьба с суховеями и заморозками</w:t>
      </w:r>
      <w:r w:rsidRPr="001A5BC6">
        <w:rPr>
          <w:rFonts w:ascii="Times New Roman" w:hAnsi="Times New Roman" w:cs="Times New Roman"/>
        </w:rPr>
        <w:tab/>
        <w:t>169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7.10. Управление качеством оросительной воды</w:t>
      </w:r>
      <w:r w:rsidRPr="001A5BC6">
        <w:rPr>
          <w:rFonts w:ascii="Times New Roman" w:hAnsi="Times New Roman" w:cs="Times New Roman"/>
        </w:rPr>
        <w:tab/>
        <w:t>170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8. ВЫБОР СПОСОБА И РЕЖИМА ОРОШЕНИЯ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ДЛЯ КУЛЬТУР ОТКРЫТОГО ГРУНТА</w:t>
      </w:r>
      <w:r w:rsidRPr="001A5BC6">
        <w:rPr>
          <w:rFonts w:ascii="Times New Roman" w:hAnsi="Times New Roman" w:cs="Times New Roman"/>
        </w:rPr>
        <w:tab/>
        <w:t>173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8.1. Преимущества и недостатки способов орошения</w:t>
      </w:r>
      <w:r w:rsidRPr="001A5BC6">
        <w:rPr>
          <w:rFonts w:ascii="Times New Roman" w:hAnsi="Times New Roman" w:cs="Times New Roman"/>
        </w:rPr>
        <w:tab/>
        <w:t>173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8.2. Показатели, используемые при выборе способа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орошения </w:t>
      </w:r>
      <w:r w:rsidRPr="001A5BC6">
        <w:rPr>
          <w:rFonts w:ascii="Times New Roman" w:hAnsi="Times New Roman" w:cs="Times New Roman"/>
        </w:rPr>
        <w:tab/>
        <w:t>178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8.3. Традиционная экономическая оценка систем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орошения</w:t>
      </w:r>
      <w:r w:rsidRPr="001A5BC6">
        <w:rPr>
          <w:rFonts w:ascii="Times New Roman" w:hAnsi="Times New Roman" w:cs="Times New Roman"/>
        </w:rPr>
        <w:tab/>
        <w:t>183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624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8.3.1. Сравнительная экономическая оценка систем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капельного орошения</w:t>
      </w:r>
      <w:r w:rsidRPr="001A5BC6">
        <w:rPr>
          <w:rFonts w:ascii="Times New Roman" w:hAnsi="Times New Roman" w:cs="Times New Roman"/>
        </w:rPr>
        <w:tab/>
        <w:t>183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624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8.3.2. Сравнительная экономическая оценка систем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дождевания и капельного орошения по себестоимости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продукции и чистой прибыли </w:t>
      </w:r>
      <w:r w:rsidRPr="001A5BC6">
        <w:rPr>
          <w:rFonts w:ascii="Times New Roman" w:hAnsi="Times New Roman" w:cs="Times New Roman"/>
        </w:rPr>
        <w:tab/>
        <w:t>186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8.4. Выбор способа орошения по показателю </w:t>
      </w:r>
      <w:proofErr w:type="spellStart"/>
      <w:r w:rsidRPr="001A5BC6">
        <w:rPr>
          <w:rFonts w:ascii="Times New Roman" w:hAnsi="Times New Roman" w:cs="Times New Roman"/>
        </w:rPr>
        <w:t>экономи</w:t>
      </w:r>
      <w:proofErr w:type="spellEnd"/>
      <w:r w:rsidRPr="001A5BC6">
        <w:rPr>
          <w:rFonts w:ascii="Times New Roman" w:hAnsi="Times New Roman" w:cs="Times New Roman"/>
        </w:rPr>
        <w:t>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ческой эффективности орошения</w:t>
      </w:r>
      <w:r w:rsidRPr="001A5BC6">
        <w:rPr>
          <w:rFonts w:ascii="Times New Roman" w:hAnsi="Times New Roman" w:cs="Times New Roman"/>
        </w:rPr>
        <w:tab/>
        <w:t>189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8.5. Экономически обоснованная норма полива</w:t>
      </w:r>
      <w:r w:rsidRPr="001A5BC6">
        <w:rPr>
          <w:rFonts w:ascii="Times New Roman" w:hAnsi="Times New Roman" w:cs="Times New Roman"/>
        </w:rPr>
        <w:tab/>
        <w:t>196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8.6. </w:t>
      </w:r>
      <w:proofErr w:type="gramStart"/>
      <w:r w:rsidRPr="001A5BC6">
        <w:rPr>
          <w:rFonts w:ascii="Times New Roman" w:hAnsi="Times New Roman" w:cs="Times New Roman"/>
        </w:rPr>
        <w:t>Эколого-экономически</w:t>
      </w:r>
      <w:proofErr w:type="gramEnd"/>
      <w:r w:rsidRPr="001A5BC6">
        <w:rPr>
          <w:rFonts w:ascii="Times New Roman" w:hAnsi="Times New Roman" w:cs="Times New Roman"/>
        </w:rPr>
        <w:t xml:space="preserve"> обоснованный режим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орошения</w:t>
      </w:r>
      <w:r w:rsidRPr="001A5BC6">
        <w:rPr>
          <w:rFonts w:ascii="Times New Roman" w:hAnsi="Times New Roman" w:cs="Times New Roman"/>
        </w:rPr>
        <w:tab/>
        <w:t>201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9. ИСТОЧНИКИ ВОДЫ ДЛЯ ОРОШЕНИЯ</w:t>
      </w:r>
      <w:r w:rsidRPr="001A5BC6">
        <w:rPr>
          <w:rFonts w:ascii="Times New Roman" w:hAnsi="Times New Roman" w:cs="Times New Roman"/>
        </w:rPr>
        <w:tab/>
        <w:t>206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9.1. Источники воды, используемые для орошения,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и требования к ним</w:t>
      </w:r>
      <w:r w:rsidRPr="001A5BC6">
        <w:rPr>
          <w:rFonts w:ascii="Times New Roman" w:hAnsi="Times New Roman" w:cs="Times New Roman"/>
        </w:rPr>
        <w:tab/>
        <w:t>206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lastRenderedPageBreak/>
        <w:t>9.2. Требования к качеству оросительной воды</w:t>
      </w:r>
      <w:r w:rsidRPr="001A5BC6">
        <w:rPr>
          <w:rFonts w:ascii="Times New Roman" w:hAnsi="Times New Roman" w:cs="Times New Roman"/>
        </w:rPr>
        <w:tab/>
        <w:t>208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9.3. Особенности использования для орошения </w:t>
      </w:r>
      <w:proofErr w:type="gramStart"/>
      <w:r w:rsidRPr="001A5BC6">
        <w:rPr>
          <w:rFonts w:ascii="Times New Roman" w:hAnsi="Times New Roman" w:cs="Times New Roman"/>
        </w:rPr>
        <w:t>под</w:t>
      </w:r>
      <w:proofErr w:type="gramEnd"/>
      <w:r w:rsidRPr="001A5BC6">
        <w:rPr>
          <w:rFonts w:ascii="Times New Roman" w:hAnsi="Times New Roman" w:cs="Times New Roman"/>
        </w:rPr>
        <w:t>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земных вод</w:t>
      </w:r>
      <w:r w:rsidRPr="001A5BC6">
        <w:rPr>
          <w:rFonts w:ascii="Times New Roman" w:hAnsi="Times New Roman" w:cs="Times New Roman"/>
        </w:rPr>
        <w:tab/>
        <w:t>210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9.4. Использование местного стока для орошения</w:t>
      </w:r>
      <w:r w:rsidRPr="001A5BC6">
        <w:rPr>
          <w:rFonts w:ascii="Times New Roman" w:hAnsi="Times New Roman" w:cs="Times New Roman"/>
        </w:rPr>
        <w:tab/>
        <w:t>212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ГЛАВА 10. ОСОБЕННОСТИ ПРОЕКТИРОВАНИЯ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ОРОШАЕМОГО ПЛОДООВОЩЕВОДСТВА</w:t>
      </w:r>
      <w:r w:rsidRPr="001A5BC6">
        <w:rPr>
          <w:rFonts w:ascii="Times New Roman" w:hAnsi="Times New Roman" w:cs="Times New Roman"/>
        </w:rPr>
        <w:tab/>
        <w:t>214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  <w:spacing w:val="-2"/>
        </w:rPr>
      </w:pPr>
      <w:r w:rsidRPr="001A5BC6">
        <w:rPr>
          <w:rFonts w:ascii="Times New Roman" w:hAnsi="Times New Roman" w:cs="Times New Roman"/>
          <w:spacing w:val="-4"/>
        </w:rPr>
        <w:t xml:space="preserve">10.1. Районы перспективной концентрации </w:t>
      </w:r>
      <w:proofErr w:type="gramStart"/>
      <w:r w:rsidRPr="001A5BC6">
        <w:rPr>
          <w:rFonts w:ascii="Times New Roman" w:hAnsi="Times New Roman" w:cs="Times New Roman"/>
          <w:spacing w:val="-4"/>
        </w:rPr>
        <w:t>орошаемого</w:t>
      </w:r>
      <w:proofErr w:type="gramEnd"/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плодоводства</w:t>
      </w:r>
      <w:r w:rsidRPr="001A5BC6">
        <w:rPr>
          <w:rFonts w:ascii="Times New Roman" w:hAnsi="Times New Roman" w:cs="Times New Roman"/>
        </w:rPr>
        <w:tab/>
        <w:t>214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Style w:val="24"/>
          <w:sz w:val="20"/>
          <w:szCs w:val="20"/>
        </w:rPr>
      </w:pPr>
      <w:r w:rsidRPr="001A5BC6">
        <w:rPr>
          <w:rStyle w:val="24"/>
          <w:spacing w:val="-2"/>
          <w:sz w:val="20"/>
          <w:szCs w:val="20"/>
        </w:rPr>
        <w:t xml:space="preserve">10.2. Почвенно-рельефная оценка местности при </w:t>
      </w:r>
      <w:proofErr w:type="spellStart"/>
      <w:r w:rsidRPr="001A5BC6">
        <w:rPr>
          <w:rStyle w:val="24"/>
          <w:spacing w:val="-2"/>
          <w:sz w:val="20"/>
          <w:szCs w:val="20"/>
        </w:rPr>
        <w:t>проек</w:t>
      </w:r>
      <w:proofErr w:type="spellEnd"/>
      <w:r w:rsidRPr="001A5BC6">
        <w:rPr>
          <w:rStyle w:val="24"/>
          <w:spacing w:val="-2"/>
          <w:sz w:val="20"/>
          <w:szCs w:val="20"/>
        </w:rPr>
        <w:t>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Style w:val="24"/>
          <w:sz w:val="20"/>
          <w:szCs w:val="20"/>
        </w:rPr>
      </w:pPr>
      <w:proofErr w:type="spellStart"/>
      <w:r w:rsidRPr="001A5BC6">
        <w:rPr>
          <w:rStyle w:val="24"/>
          <w:sz w:val="20"/>
          <w:szCs w:val="20"/>
        </w:rPr>
        <w:t>тировании</w:t>
      </w:r>
      <w:proofErr w:type="spellEnd"/>
      <w:r w:rsidRPr="001A5BC6">
        <w:rPr>
          <w:rStyle w:val="24"/>
          <w:sz w:val="20"/>
          <w:szCs w:val="20"/>
        </w:rPr>
        <w:t xml:space="preserve"> орошаемых садов</w:t>
      </w:r>
      <w:r w:rsidRPr="001A5BC6">
        <w:rPr>
          <w:rStyle w:val="24"/>
          <w:sz w:val="20"/>
          <w:szCs w:val="20"/>
        </w:rPr>
        <w:tab/>
        <w:t>218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Style w:val="23"/>
        </w:rPr>
      </w:pPr>
      <w:r w:rsidRPr="001A5BC6">
        <w:rPr>
          <w:rStyle w:val="23"/>
        </w:rPr>
        <w:t>10.3. Основные положения организации территор</w:t>
      </w:r>
      <w:r w:rsidRPr="001A5BC6">
        <w:rPr>
          <w:rStyle w:val="22"/>
        </w:rPr>
        <w:t>ии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Style w:val="23"/>
        </w:rPr>
      </w:pPr>
      <w:r w:rsidRPr="001A5BC6">
        <w:rPr>
          <w:rStyle w:val="23"/>
        </w:rPr>
        <w:t>сада в связи с орошением</w:t>
      </w:r>
      <w:r w:rsidRPr="001A5BC6">
        <w:rPr>
          <w:rStyle w:val="23"/>
        </w:rPr>
        <w:tab/>
        <w:t>221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10.4. Особенности проектирования орошаемого овоще-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proofErr w:type="spellStart"/>
      <w:r w:rsidRPr="001A5BC6">
        <w:rPr>
          <w:rFonts w:ascii="Times New Roman" w:hAnsi="Times New Roman" w:cs="Times New Roman"/>
        </w:rPr>
        <w:t>водства</w:t>
      </w:r>
      <w:proofErr w:type="spellEnd"/>
      <w:r w:rsidRPr="001A5BC6">
        <w:rPr>
          <w:rFonts w:ascii="Times New Roman" w:hAnsi="Times New Roman" w:cs="Times New Roman"/>
        </w:rPr>
        <w:tab/>
        <w:t>225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10.5. Проектный режим орошения овощных культур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в севообороте</w:t>
      </w:r>
      <w:r w:rsidRPr="001A5BC6">
        <w:rPr>
          <w:rFonts w:ascii="Times New Roman" w:hAnsi="Times New Roman" w:cs="Times New Roman"/>
        </w:rPr>
        <w:tab/>
        <w:t>227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7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Глава 11. ЭКСПЛУАТАЦИЯ </w:t>
      </w:r>
      <w:proofErr w:type="gramStart"/>
      <w:r w:rsidRPr="001A5BC6">
        <w:rPr>
          <w:rFonts w:ascii="Times New Roman" w:hAnsi="Times New Roman" w:cs="Times New Roman"/>
        </w:rPr>
        <w:t>ОРОСИТЕЛЬНЫХ</w:t>
      </w:r>
      <w:proofErr w:type="gramEnd"/>
    </w:p>
    <w:p w:rsidR="008C1ACA" w:rsidRPr="001A5BC6" w:rsidRDefault="008C1ACA" w:rsidP="008C1ACA">
      <w:pPr>
        <w:pStyle w:val="a3"/>
        <w:tabs>
          <w:tab w:val="right" w:leader="dot" w:pos="6293"/>
        </w:tabs>
        <w:spacing w:after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СИСТЕМ</w:t>
      </w:r>
      <w:r w:rsidRPr="001A5BC6">
        <w:rPr>
          <w:rFonts w:ascii="Times New Roman" w:hAnsi="Times New Roman" w:cs="Times New Roman"/>
        </w:rPr>
        <w:tab/>
        <w:t>232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11.1. Цель и задачи эксплуатации </w:t>
      </w:r>
      <w:proofErr w:type="gramStart"/>
      <w:r w:rsidRPr="001A5BC6">
        <w:rPr>
          <w:rFonts w:ascii="Times New Roman" w:hAnsi="Times New Roman" w:cs="Times New Roman"/>
        </w:rPr>
        <w:t>оросительных</w:t>
      </w:r>
      <w:proofErr w:type="gramEnd"/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систем </w:t>
      </w:r>
      <w:r w:rsidRPr="001A5BC6">
        <w:rPr>
          <w:rFonts w:ascii="Times New Roman" w:hAnsi="Times New Roman" w:cs="Times New Roman"/>
        </w:rPr>
        <w:tab/>
        <w:t>232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11.2. Способы назначения сроков поливов</w:t>
      </w:r>
      <w:r w:rsidRPr="001A5BC6">
        <w:rPr>
          <w:rFonts w:ascii="Times New Roman" w:hAnsi="Times New Roman" w:cs="Times New Roman"/>
        </w:rPr>
        <w:tab/>
        <w:t>234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11.3. Наблюдения на орошаемых землях </w:t>
      </w:r>
      <w:r w:rsidRPr="001A5BC6">
        <w:rPr>
          <w:rFonts w:ascii="Times New Roman" w:hAnsi="Times New Roman" w:cs="Times New Roman"/>
        </w:rPr>
        <w:tab/>
        <w:t>236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11.4. Оперативное управление поливом</w:t>
      </w:r>
      <w:r w:rsidRPr="001A5BC6">
        <w:rPr>
          <w:rFonts w:ascii="Times New Roman" w:hAnsi="Times New Roman" w:cs="Times New Roman"/>
        </w:rPr>
        <w:tab/>
        <w:t>248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11.5. Особенности орошения отдельных овощных</w:t>
      </w:r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культур</w:t>
      </w:r>
      <w:r w:rsidRPr="001A5BC6">
        <w:rPr>
          <w:rFonts w:ascii="Times New Roman" w:hAnsi="Times New Roman" w:cs="Times New Roman"/>
        </w:rPr>
        <w:tab/>
        <w:t>261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 xml:space="preserve">11.6. Примерный режим орошения </w:t>
      </w:r>
      <w:proofErr w:type="gramStart"/>
      <w:r w:rsidRPr="001A5BC6">
        <w:rPr>
          <w:rFonts w:ascii="Times New Roman" w:hAnsi="Times New Roman" w:cs="Times New Roman"/>
        </w:rPr>
        <w:t>плодоовощных</w:t>
      </w:r>
      <w:proofErr w:type="gramEnd"/>
    </w:p>
    <w:p w:rsidR="008C1ACA" w:rsidRPr="001A5BC6" w:rsidRDefault="008C1ACA" w:rsidP="008C1ACA">
      <w:pPr>
        <w:pStyle w:val="a3"/>
        <w:tabs>
          <w:tab w:val="right" w:leader="dot" w:pos="6293"/>
        </w:tabs>
        <w:ind w:firstLine="0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культур в огородах</w:t>
      </w:r>
      <w:r w:rsidRPr="001A5BC6">
        <w:rPr>
          <w:rFonts w:ascii="Times New Roman" w:hAnsi="Times New Roman" w:cs="Times New Roman"/>
        </w:rPr>
        <w:tab/>
        <w:t>264</w:t>
      </w:r>
    </w:p>
    <w:p w:rsidR="008C1ACA" w:rsidRPr="001A5BC6" w:rsidRDefault="008C1ACA" w:rsidP="008C1ACA">
      <w:pPr>
        <w:pStyle w:val="a3"/>
        <w:tabs>
          <w:tab w:val="right" w:leader="dot" w:pos="6293"/>
        </w:tabs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11.7. Особенности орошения в защищенном грунте</w:t>
      </w:r>
      <w:r w:rsidRPr="001A5BC6">
        <w:rPr>
          <w:rFonts w:ascii="Times New Roman" w:hAnsi="Times New Roman" w:cs="Times New Roman"/>
        </w:rPr>
        <w:tab/>
        <w:t>271</w:t>
      </w:r>
    </w:p>
    <w:p w:rsidR="008C1ACA" w:rsidRPr="001A5BC6" w:rsidRDefault="008C1ACA" w:rsidP="008C1ACA">
      <w:pPr>
        <w:pStyle w:val="a3"/>
        <w:tabs>
          <w:tab w:val="right" w:leader="dot" w:pos="6293"/>
        </w:tabs>
        <w:spacing w:before="113"/>
        <w:jc w:val="left"/>
        <w:rPr>
          <w:rFonts w:ascii="Times New Roman" w:hAnsi="Times New Roman" w:cs="Times New Roman"/>
        </w:rPr>
      </w:pPr>
      <w:r w:rsidRPr="001A5BC6">
        <w:rPr>
          <w:rFonts w:ascii="Times New Roman" w:hAnsi="Times New Roman" w:cs="Times New Roman"/>
        </w:rPr>
        <w:t>Литература</w:t>
      </w:r>
      <w:r w:rsidRPr="001A5BC6">
        <w:rPr>
          <w:rFonts w:ascii="Times New Roman" w:hAnsi="Times New Roman" w:cs="Times New Roman"/>
        </w:rPr>
        <w:tab/>
        <w:t>281</w:t>
      </w:r>
    </w:p>
    <w:p w:rsidR="00097110" w:rsidRDefault="00097110">
      <w:bookmarkStart w:id="0" w:name="_GoBack"/>
      <w:bookmarkEnd w:id="0"/>
    </w:p>
    <w:sectPr w:rsidR="0009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">
    <w:altName w:val="Arial"/>
    <w:charset w:val="00"/>
    <w:family w:val="swiss"/>
    <w:pitch w:val="variable"/>
    <w:sig w:usb0="00000001" w:usb1="00000000" w:usb2="00000000" w:usb3="00000000" w:csb0="00000005" w:csb1="00000000"/>
  </w:font>
  <w:font w:name="Helios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CA"/>
    <w:rsid w:val="00097110"/>
    <w:rsid w:val="008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1ACA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School" w:eastAsia="Times New Roman" w:hAnsi="School" w:cs="School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C1ACA"/>
    <w:rPr>
      <w:rFonts w:ascii="School" w:eastAsia="Times New Roman" w:hAnsi="School" w:cs="School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a3"/>
    <w:rsid w:val="008C1ACA"/>
    <w:pPr>
      <w:spacing w:before="680" w:after="227"/>
      <w:ind w:firstLine="0"/>
      <w:jc w:val="center"/>
    </w:pPr>
    <w:rPr>
      <w:rFonts w:ascii="Helios" w:hAnsi="Helios" w:cs="Helios"/>
      <w:b/>
      <w:bCs/>
      <w:caps/>
      <w:sz w:val="22"/>
      <w:szCs w:val="22"/>
    </w:rPr>
  </w:style>
  <w:style w:type="character" w:customStyle="1" w:styleId="FontStyle28">
    <w:name w:val="Font Style28"/>
    <w:rsid w:val="008C1ACA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character" w:customStyle="1" w:styleId="24">
    <w:name w:val="Основной текст (2)4"/>
    <w:rsid w:val="008C1ACA"/>
    <w:rPr>
      <w:rFonts w:ascii="Times New Roman" w:hAnsi="Times New Roman" w:cs="Times New Roman"/>
      <w:color w:val="000000"/>
      <w:w w:val="100"/>
      <w:sz w:val="15"/>
      <w:szCs w:val="15"/>
      <w:u w:val="none"/>
    </w:rPr>
  </w:style>
  <w:style w:type="character" w:customStyle="1" w:styleId="23">
    <w:name w:val="Основной текст (2)3"/>
    <w:rsid w:val="008C1ACA"/>
    <w:rPr>
      <w:rFonts w:ascii="Times New Roman" w:hAnsi="Times New Roman" w:cs="Times New Roman"/>
      <w:color w:val="000000"/>
      <w:w w:val="100"/>
      <w:sz w:val="15"/>
      <w:szCs w:val="15"/>
      <w:u w:val="none"/>
    </w:rPr>
  </w:style>
  <w:style w:type="character" w:customStyle="1" w:styleId="22">
    <w:name w:val="Основной текст (2)2"/>
    <w:rsid w:val="008C1ACA"/>
    <w:rPr>
      <w:rFonts w:ascii="Times New Roman" w:hAnsi="Times New Roman" w:cs="Times New Roman"/>
      <w:color w:val="000000"/>
      <w:w w:val="100"/>
      <w:sz w:val="15"/>
      <w:szCs w:val="15"/>
      <w:u w:val="thick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1ACA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School" w:eastAsia="Times New Roman" w:hAnsi="School" w:cs="School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C1ACA"/>
    <w:rPr>
      <w:rFonts w:ascii="School" w:eastAsia="Times New Roman" w:hAnsi="School" w:cs="School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a3"/>
    <w:rsid w:val="008C1ACA"/>
    <w:pPr>
      <w:spacing w:before="680" w:after="227"/>
      <w:ind w:firstLine="0"/>
      <w:jc w:val="center"/>
    </w:pPr>
    <w:rPr>
      <w:rFonts w:ascii="Helios" w:hAnsi="Helios" w:cs="Helios"/>
      <w:b/>
      <w:bCs/>
      <w:caps/>
      <w:sz w:val="22"/>
      <w:szCs w:val="22"/>
    </w:rPr>
  </w:style>
  <w:style w:type="character" w:customStyle="1" w:styleId="FontStyle28">
    <w:name w:val="Font Style28"/>
    <w:rsid w:val="008C1ACA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character" w:customStyle="1" w:styleId="24">
    <w:name w:val="Основной текст (2)4"/>
    <w:rsid w:val="008C1ACA"/>
    <w:rPr>
      <w:rFonts w:ascii="Times New Roman" w:hAnsi="Times New Roman" w:cs="Times New Roman"/>
      <w:color w:val="000000"/>
      <w:w w:val="100"/>
      <w:sz w:val="15"/>
      <w:szCs w:val="15"/>
      <w:u w:val="none"/>
    </w:rPr>
  </w:style>
  <w:style w:type="character" w:customStyle="1" w:styleId="23">
    <w:name w:val="Основной текст (2)3"/>
    <w:rsid w:val="008C1ACA"/>
    <w:rPr>
      <w:rFonts w:ascii="Times New Roman" w:hAnsi="Times New Roman" w:cs="Times New Roman"/>
      <w:color w:val="000000"/>
      <w:w w:val="100"/>
      <w:sz w:val="15"/>
      <w:szCs w:val="15"/>
      <w:u w:val="none"/>
    </w:rPr>
  </w:style>
  <w:style w:type="character" w:customStyle="1" w:styleId="22">
    <w:name w:val="Основной текст (2)2"/>
    <w:rsid w:val="008C1ACA"/>
    <w:rPr>
      <w:rFonts w:ascii="Times New Roman" w:hAnsi="Times New Roman" w:cs="Times New Roman"/>
      <w:color w:val="000000"/>
      <w:w w:val="100"/>
      <w:sz w:val="15"/>
      <w:szCs w:val="15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2017-06-19T08:49:00Z</dcterms:created>
  <dcterms:modified xsi:type="dcterms:W3CDTF">2017-06-19T08:49:00Z</dcterms:modified>
</cp:coreProperties>
</file>