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A78" w:rsidRPr="00286860" w:rsidRDefault="00525A78" w:rsidP="00525A78">
      <w:pPr>
        <w:pStyle w:val="Pa10"/>
        <w:spacing w:after="160"/>
        <w:jc w:val="center"/>
        <w:rPr>
          <w:rFonts w:ascii="Times New Roman" w:hAnsi="Times New Roman" w:cs="Times New Roman"/>
          <w:color w:val="221E1F"/>
          <w:sz w:val="28"/>
          <w:szCs w:val="28"/>
        </w:rPr>
      </w:pPr>
      <w:r w:rsidRPr="00286860">
        <w:rPr>
          <w:rFonts w:ascii="Times New Roman" w:hAnsi="Times New Roman" w:cs="Times New Roman"/>
          <w:b/>
          <w:bCs/>
          <w:color w:val="221E1F"/>
          <w:sz w:val="28"/>
          <w:szCs w:val="28"/>
        </w:rPr>
        <w:t>ПРЕДИСЛОВИЕ</w:t>
      </w:r>
    </w:p>
    <w:p w:rsidR="00525A78" w:rsidRPr="00286860" w:rsidRDefault="00525A78" w:rsidP="00525A78">
      <w:pPr>
        <w:pStyle w:val="Pa11"/>
        <w:ind w:firstLine="280"/>
        <w:jc w:val="both"/>
        <w:rPr>
          <w:rFonts w:ascii="Times New Roman" w:hAnsi="Times New Roman" w:cs="Times New Roman"/>
          <w:color w:val="221E1F"/>
          <w:sz w:val="21"/>
          <w:szCs w:val="21"/>
        </w:rPr>
      </w:pPr>
      <w:r w:rsidRPr="00286860">
        <w:rPr>
          <w:rFonts w:ascii="Times New Roman" w:hAnsi="Times New Roman" w:cs="Times New Roman"/>
          <w:color w:val="221E1F"/>
          <w:sz w:val="21"/>
          <w:szCs w:val="21"/>
        </w:rPr>
        <w:t xml:space="preserve">Сохранение и защита почвенного покрова от деградации, водных источников от истощения, атмосферного воздуха от загрязнения, экологическая оценка продукции в условиях </w:t>
      </w:r>
      <w:proofErr w:type="spellStart"/>
      <w:r w:rsidRPr="00286860">
        <w:rPr>
          <w:rFonts w:ascii="Times New Roman" w:hAnsi="Times New Roman" w:cs="Times New Roman"/>
          <w:color w:val="221E1F"/>
          <w:sz w:val="21"/>
          <w:szCs w:val="21"/>
        </w:rPr>
        <w:t>техногенеза</w:t>
      </w:r>
      <w:proofErr w:type="spellEnd"/>
      <w:r w:rsidRPr="00286860">
        <w:rPr>
          <w:rFonts w:ascii="Times New Roman" w:hAnsi="Times New Roman" w:cs="Times New Roman"/>
          <w:color w:val="221E1F"/>
          <w:sz w:val="21"/>
          <w:szCs w:val="21"/>
        </w:rPr>
        <w:t xml:space="preserve"> и рациональное использование природно</w:t>
      </w:r>
      <w:r w:rsidRPr="00286860">
        <w:rPr>
          <w:rFonts w:ascii="Times New Roman" w:hAnsi="Times New Roman" w:cs="Times New Roman"/>
          <w:color w:val="000000"/>
          <w:sz w:val="21"/>
          <w:szCs w:val="21"/>
        </w:rPr>
        <w:t>-</w:t>
      </w:r>
      <w:r w:rsidRPr="00286860">
        <w:rPr>
          <w:rFonts w:ascii="Times New Roman" w:hAnsi="Times New Roman" w:cs="Times New Roman"/>
          <w:color w:val="221E1F"/>
          <w:sz w:val="21"/>
          <w:szCs w:val="21"/>
        </w:rPr>
        <w:t>сельскохозяйственных ресурсов относятся к национальным интересам государства и общества. Сегодня стало очевидным, что задачи сохранения окружающей среды и экономического развития взаимосвязаны: разрушая и истощая природную среду, невозможно обеспечить устойчивое экономическое развитие.</w:t>
      </w:r>
    </w:p>
    <w:p w:rsidR="00525A78" w:rsidRPr="00286860" w:rsidRDefault="00525A78" w:rsidP="00525A78">
      <w:pPr>
        <w:pStyle w:val="Pa11"/>
        <w:ind w:firstLine="280"/>
        <w:jc w:val="both"/>
        <w:rPr>
          <w:rFonts w:ascii="Times New Roman" w:hAnsi="Times New Roman" w:cs="Times New Roman"/>
          <w:color w:val="221E1F"/>
          <w:sz w:val="21"/>
          <w:szCs w:val="21"/>
        </w:rPr>
      </w:pPr>
      <w:r w:rsidRPr="00286860">
        <w:rPr>
          <w:rFonts w:ascii="Times New Roman" w:hAnsi="Times New Roman" w:cs="Times New Roman"/>
          <w:color w:val="221E1F"/>
          <w:sz w:val="21"/>
          <w:szCs w:val="21"/>
        </w:rPr>
        <w:t>Формирование комплексной и гармоничной системы природопользования, которая отвечала бы как программе подъема экономики Беларуси и перехода ее к новому качественному состоянию, так и задаче наиболее эффективного оздоровления окружающей среды, — важная проблема, стоящая перед специалистами сельскохозяйственного профиля. Ее разрешение требует знания основ экологии, экономики и организации природопользования.</w:t>
      </w:r>
    </w:p>
    <w:p w:rsidR="00525A78" w:rsidRPr="00286860" w:rsidRDefault="00525A78" w:rsidP="00525A78">
      <w:pPr>
        <w:pStyle w:val="Pa11"/>
        <w:ind w:firstLine="280"/>
        <w:jc w:val="both"/>
        <w:rPr>
          <w:rFonts w:ascii="Times New Roman" w:hAnsi="Times New Roman" w:cs="Times New Roman"/>
          <w:color w:val="221E1F"/>
          <w:sz w:val="21"/>
          <w:szCs w:val="21"/>
        </w:rPr>
      </w:pPr>
      <w:r w:rsidRPr="00286860">
        <w:rPr>
          <w:rFonts w:ascii="Times New Roman" w:hAnsi="Times New Roman" w:cs="Times New Roman"/>
          <w:color w:val="221E1F"/>
          <w:sz w:val="21"/>
          <w:szCs w:val="21"/>
        </w:rPr>
        <w:t xml:space="preserve">Человеческая цивилизация, вошедшая в новое тысячелетие, находится в состоянии экологического кризиса. Деятельность человека стала мощным геологическим фактором, изменяющим ландшафт, климат, круговороты веществ, природные сообщества. Технический прогресс, направленный на удовлетворение возрастающих потребностей человека, преобразил среду его обитания. Загрязнение окружающей среды отходами промышленности и сельского хозяйства приняло угрожающий характер. На печально известном лозунге «Мы не можем ждать милостей от природы; взять их у нее – наша задача» воспитано несколько поколений людей, которые </w:t>
      </w:r>
      <w:proofErr w:type="gramStart"/>
      <w:r w:rsidRPr="00286860">
        <w:rPr>
          <w:rFonts w:ascii="Times New Roman" w:hAnsi="Times New Roman" w:cs="Times New Roman"/>
          <w:color w:val="221E1F"/>
          <w:sz w:val="21"/>
          <w:szCs w:val="21"/>
        </w:rPr>
        <w:t>стали</w:t>
      </w:r>
      <w:proofErr w:type="gramEnd"/>
      <w:r w:rsidRPr="00286860">
        <w:rPr>
          <w:rFonts w:ascii="Times New Roman" w:hAnsi="Times New Roman" w:cs="Times New Roman"/>
          <w:color w:val="221E1F"/>
          <w:sz w:val="21"/>
          <w:szCs w:val="21"/>
        </w:rPr>
        <w:t xml:space="preserve"> затем внедрять в жизнь недостаточно грамотные проекты по изменению среды обитания. На смену энтузиазму по переделке природы приходит осознание последствий некомпетентного вмешательства человека в естественные процессы развития биосферы. </w:t>
      </w:r>
    </w:p>
    <w:p w:rsidR="00525A78" w:rsidRPr="00286860" w:rsidRDefault="00525A78" w:rsidP="00525A78">
      <w:pPr>
        <w:pStyle w:val="Pa11"/>
        <w:ind w:firstLine="280"/>
        <w:jc w:val="both"/>
        <w:rPr>
          <w:rFonts w:ascii="Times New Roman" w:hAnsi="Times New Roman" w:cs="Times New Roman"/>
          <w:color w:val="221E1F"/>
          <w:sz w:val="21"/>
          <w:szCs w:val="21"/>
        </w:rPr>
      </w:pPr>
      <w:r w:rsidRPr="00286860">
        <w:rPr>
          <w:rFonts w:ascii="Times New Roman" w:hAnsi="Times New Roman" w:cs="Times New Roman"/>
          <w:color w:val="221E1F"/>
          <w:sz w:val="21"/>
          <w:szCs w:val="21"/>
        </w:rPr>
        <w:t xml:space="preserve">Исчезновение все новых видов растений и животных, потеря биологического разнообразия необратимо упростила экологические системы, уменьшив их способность к </w:t>
      </w:r>
      <w:proofErr w:type="spellStart"/>
      <w:r w:rsidRPr="00286860">
        <w:rPr>
          <w:rFonts w:ascii="Times New Roman" w:hAnsi="Times New Roman" w:cs="Times New Roman"/>
          <w:color w:val="221E1F"/>
          <w:sz w:val="21"/>
          <w:szCs w:val="21"/>
        </w:rPr>
        <w:t>саморегуляции</w:t>
      </w:r>
      <w:proofErr w:type="spellEnd"/>
      <w:r w:rsidRPr="00286860">
        <w:rPr>
          <w:rFonts w:ascii="Times New Roman" w:hAnsi="Times New Roman" w:cs="Times New Roman"/>
          <w:color w:val="221E1F"/>
          <w:sz w:val="21"/>
          <w:szCs w:val="21"/>
        </w:rPr>
        <w:t xml:space="preserve"> и стабильность.</w:t>
      </w:r>
    </w:p>
    <w:p w:rsidR="00525A78" w:rsidRPr="00286860" w:rsidRDefault="00525A78" w:rsidP="00525A78">
      <w:pPr>
        <w:pStyle w:val="Pa11"/>
        <w:ind w:firstLine="280"/>
        <w:jc w:val="both"/>
        <w:rPr>
          <w:rFonts w:ascii="Times New Roman" w:hAnsi="Times New Roman" w:cs="Times New Roman"/>
          <w:color w:val="221E1F"/>
          <w:sz w:val="21"/>
          <w:szCs w:val="21"/>
        </w:rPr>
      </w:pPr>
      <w:r w:rsidRPr="00286860">
        <w:rPr>
          <w:rFonts w:ascii="Times New Roman" w:hAnsi="Times New Roman" w:cs="Times New Roman"/>
          <w:color w:val="221E1F"/>
          <w:sz w:val="21"/>
          <w:szCs w:val="21"/>
        </w:rPr>
        <w:t>Деградация почвы и, как следствие, сокращение пахотных земель, может поставить под угрозу продовольственную безопасность многих стран, особенно развивающихся.</w:t>
      </w:r>
    </w:p>
    <w:p w:rsidR="00525A78" w:rsidRPr="00286860" w:rsidRDefault="00525A78" w:rsidP="00525A78">
      <w:pPr>
        <w:pStyle w:val="Pa11"/>
        <w:ind w:firstLine="280"/>
        <w:jc w:val="both"/>
        <w:rPr>
          <w:rFonts w:ascii="Times New Roman" w:hAnsi="Times New Roman" w:cs="Times New Roman"/>
          <w:color w:val="221E1F"/>
          <w:sz w:val="21"/>
          <w:szCs w:val="21"/>
        </w:rPr>
      </w:pPr>
      <w:r w:rsidRPr="00286860">
        <w:rPr>
          <w:rFonts w:ascii="Times New Roman" w:hAnsi="Times New Roman" w:cs="Times New Roman"/>
          <w:color w:val="221E1F"/>
          <w:sz w:val="21"/>
          <w:szCs w:val="21"/>
        </w:rPr>
        <w:t xml:space="preserve">Вызывает тревогу стремительный рост населения планеты, который часто называют демографическим взрывом. Ситуацию усугубляет энергетический кризис, поскольку </w:t>
      </w:r>
      <w:proofErr w:type="spellStart"/>
      <w:r w:rsidRPr="00286860">
        <w:rPr>
          <w:rFonts w:ascii="Times New Roman" w:hAnsi="Times New Roman" w:cs="Times New Roman"/>
          <w:color w:val="221E1F"/>
          <w:sz w:val="21"/>
          <w:szCs w:val="21"/>
        </w:rPr>
        <w:t>невозобновимые</w:t>
      </w:r>
      <w:proofErr w:type="spellEnd"/>
      <w:r w:rsidRPr="00286860">
        <w:rPr>
          <w:rFonts w:ascii="Times New Roman" w:hAnsi="Times New Roman" w:cs="Times New Roman"/>
          <w:color w:val="221E1F"/>
          <w:sz w:val="21"/>
          <w:szCs w:val="21"/>
        </w:rPr>
        <w:t xml:space="preserve"> источники энергии (нефть, газ, уголь) ограничены.</w:t>
      </w:r>
    </w:p>
    <w:p w:rsidR="00525A78" w:rsidRPr="00286860" w:rsidRDefault="00525A78" w:rsidP="00525A78">
      <w:pPr>
        <w:pStyle w:val="Pa11"/>
        <w:ind w:firstLine="280"/>
        <w:jc w:val="both"/>
        <w:rPr>
          <w:rFonts w:ascii="Times New Roman" w:hAnsi="Times New Roman" w:cs="Times New Roman"/>
          <w:color w:val="221E1F"/>
          <w:sz w:val="21"/>
          <w:szCs w:val="21"/>
        </w:rPr>
      </w:pPr>
      <w:r w:rsidRPr="00286860">
        <w:rPr>
          <w:rFonts w:ascii="Times New Roman" w:hAnsi="Times New Roman" w:cs="Times New Roman"/>
          <w:color w:val="221E1F"/>
          <w:sz w:val="21"/>
          <w:szCs w:val="21"/>
        </w:rPr>
        <w:t>Экологическая ситуация в Беларуси не отличается особым благополучием: масштабное загрязнение радионуклидами в результате чернобыльской аварии, комплекс проблем в результате осушительной мелиорации, добычи полезных ископаемых, загрязнение воздушной среды в крупных городах, поверхностных и грунтовых вод промышленными, сельскохозяйственными и коммунальными отходами и т.д.</w:t>
      </w:r>
    </w:p>
    <w:p w:rsidR="00525A78" w:rsidRPr="00286860" w:rsidRDefault="00525A78" w:rsidP="00525A78">
      <w:pPr>
        <w:pStyle w:val="Pa11"/>
        <w:ind w:firstLine="280"/>
        <w:jc w:val="both"/>
        <w:rPr>
          <w:rFonts w:ascii="Times New Roman" w:hAnsi="Times New Roman" w:cs="Times New Roman"/>
          <w:color w:val="221E1F"/>
          <w:sz w:val="21"/>
          <w:szCs w:val="21"/>
        </w:rPr>
      </w:pPr>
      <w:r w:rsidRPr="00286860">
        <w:rPr>
          <w:rFonts w:ascii="Times New Roman" w:hAnsi="Times New Roman" w:cs="Times New Roman"/>
          <w:color w:val="221E1F"/>
          <w:sz w:val="21"/>
          <w:szCs w:val="21"/>
        </w:rPr>
        <w:t xml:space="preserve">Сложившаяся ситуация может быть изменена только при грамотном природопользовании, основанном на понимании основных законов развития экосистем, правил рационального использования природных ресурсов, устойчивого развития сельского хозяйства. </w:t>
      </w:r>
    </w:p>
    <w:p w:rsidR="00525A78" w:rsidRPr="00286860" w:rsidRDefault="00525A78" w:rsidP="00525A78">
      <w:pPr>
        <w:rPr>
          <w:rFonts w:ascii="Times New Roman" w:hAnsi="Times New Roman" w:cs="Times New Roman"/>
          <w:color w:val="221E1F"/>
          <w:sz w:val="21"/>
          <w:szCs w:val="21"/>
        </w:rPr>
      </w:pPr>
      <w:r w:rsidRPr="00286860">
        <w:rPr>
          <w:rFonts w:ascii="Times New Roman" w:hAnsi="Times New Roman" w:cs="Times New Roman"/>
          <w:color w:val="221E1F"/>
          <w:sz w:val="21"/>
          <w:szCs w:val="21"/>
        </w:rPr>
        <w:t>Учебное пособие «Сельскохозяйственная экология. Практикум», в котором рассматриваются вышеназванные проблемы, содержит широкий круг прикладных задач, которые могут быть использованы при изучении дисциплин «Сельскохозяйственная экология», «Безопасность жизнедеятельности человека. Основы экологии» и др.</w:t>
      </w:r>
    </w:p>
    <w:p w:rsidR="00CA44C7" w:rsidRDefault="00CA44C7">
      <w:bookmarkStart w:id="0" w:name="_GoBack"/>
      <w:bookmarkEnd w:id="0"/>
    </w:p>
    <w:sectPr w:rsidR="00CA4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
    <w:altName w:val="Gabriola"/>
    <w:panose1 w:val="00000000000000000000"/>
    <w:charset w:val="00"/>
    <w:family w:val="decorative"/>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78"/>
    <w:rsid w:val="00525A78"/>
    <w:rsid w:val="00CA4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A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0">
    <w:name w:val="Pa10"/>
    <w:basedOn w:val="a"/>
    <w:next w:val="a"/>
    <w:uiPriority w:val="99"/>
    <w:rsid w:val="00525A78"/>
    <w:pPr>
      <w:autoSpaceDE w:val="0"/>
      <w:autoSpaceDN w:val="0"/>
      <w:adjustRightInd w:val="0"/>
      <w:spacing w:after="0" w:line="281" w:lineRule="atLeast"/>
    </w:pPr>
    <w:rPr>
      <w:rFonts w:ascii="PragmaticaC" w:hAnsi="PragmaticaC"/>
      <w:sz w:val="24"/>
      <w:szCs w:val="24"/>
    </w:rPr>
  </w:style>
  <w:style w:type="paragraph" w:customStyle="1" w:styleId="Pa11">
    <w:name w:val="Pa11"/>
    <w:basedOn w:val="a"/>
    <w:next w:val="a"/>
    <w:uiPriority w:val="99"/>
    <w:rsid w:val="00525A78"/>
    <w:pPr>
      <w:autoSpaceDE w:val="0"/>
      <w:autoSpaceDN w:val="0"/>
      <w:adjustRightInd w:val="0"/>
      <w:spacing w:after="0" w:line="211" w:lineRule="atLeast"/>
    </w:pPr>
    <w:rPr>
      <w:rFonts w:ascii="PragmaticaC" w:hAnsi="Pragmatica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A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0">
    <w:name w:val="Pa10"/>
    <w:basedOn w:val="a"/>
    <w:next w:val="a"/>
    <w:uiPriority w:val="99"/>
    <w:rsid w:val="00525A78"/>
    <w:pPr>
      <w:autoSpaceDE w:val="0"/>
      <w:autoSpaceDN w:val="0"/>
      <w:adjustRightInd w:val="0"/>
      <w:spacing w:after="0" w:line="281" w:lineRule="atLeast"/>
    </w:pPr>
    <w:rPr>
      <w:rFonts w:ascii="PragmaticaC" w:hAnsi="PragmaticaC"/>
      <w:sz w:val="24"/>
      <w:szCs w:val="24"/>
    </w:rPr>
  </w:style>
  <w:style w:type="paragraph" w:customStyle="1" w:styleId="Pa11">
    <w:name w:val="Pa11"/>
    <w:basedOn w:val="a"/>
    <w:next w:val="a"/>
    <w:uiPriority w:val="99"/>
    <w:rsid w:val="00525A78"/>
    <w:pPr>
      <w:autoSpaceDE w:val="0"/>
      <w:autoSpaceDN w:val="0"/>
      <w:adjustRightInd w:val="0"/>
      <w:spacing w:after="0" w:line="211" w:lineRule="atLeast"/>
    </w:pPr>
    <w:rPr>
      <w:rFonts w:ascii="PragmaticaC" w:hAnsi="Pragmatica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2018-11-23T13:55:00Z</dcterms:created>
  <dcterms:modified xsi:type="dcterms:W3CDTF">2018-11-23T13:56:00Z</dcterms:modified>
</cp:coreProperties>
</file>